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AB" w:rsidRDefault="001A14AB" w:rsidP="001A14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«с</w:t>
      </w:r>
      <w:r>
        <w:rPr>
          <w:rFonts w:ascii="Times New Roman" w:hAnsi="Times New Roman" w:cs="Times New Roman"/>
          <w:b/>
          <w:sz w:val="24"/>
          <w:szCs w:val="24"/>
        </w:rPr>
        <w:t>ольфеджио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«Сольфеджио»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(фортепиано).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 Учебный предмет «</w:t>
      </w:r>
      <w:r>
        <w:rPr>
          <w:color w:val="000000"/>
          <w:sz w:val="21"/>
          <w:szCs w:val="21"/>
          <w:shd w:val="clear" w:color="auto" w:fill="FFFFFF"/>
        </w:rPr>
        <w:t>Сольфеджио» является обязательным учебным предметом в детских школах искусств, реализующих программы предпрофессионального обучения. Уроки сольфеджио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сольфеджио знания и формируемые умения и навыки должны помогать ученикам в их занятиях на инструменте, а также в изучении других учебных предметов дополнительных предпрофессиональных общеобразовательных программ в области искусств.</w:t>
      </w:r>
    </w:p>
    <w:p w:rsidR="001A14AB" w:rsidRPr="009A0BBD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«Сольфеджио»</w:t>
      </w:r>
    </w:p>
    <w:p w:rsidR="001A14AB" w:rsidRPr="009A0BBD" w:rsidRDefault="001A14AB" w:rsidP="001A14A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музыкально-творческих способностей обучающегося на основе приобретенных им знаний, умений, навыков в области теории музыки,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1A14AB" w:rsidRPr="009A0BBD" w:rsidRDefault="001A14AB" w:rsidP="001A14AB">
      <w:pPr>
        <w:shd w:val="clear" w:color="auto" w:fill="FFFFFF"/>
        <w:spacing w:before="120" w:after="120" w:line="240" w:lineRule="auto"/>
        <w:ind w:left="2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1A14AB" w:rsidRDefault="001A14AB" w:rsidP="001A14A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терминологией;</w:t>
      </w:r>
    </w:p>
    <w:p w:rsidR="001A14AB" w:rsidRDefault="001A14AB" w:rsidP="001A14AB">
      <w:pPr>
        <w:shd w:val="clear" w:color="auto" w:fill="FFFFFF"/>
        <w:spacing w:before="120" w:after="120" w:line="240" w:lineRule="auto"/>
        <w:ind w:left="2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навыков самостоятельной работы с музыкальным материалом;</w:t>
      </w:r>
    </w:p>
    <w:p w:rsidR="001A14AB" w:rsidRPr="009A0BBD" w:rsidRDefault="001A14AB" w:rsidP="001A14AB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наиболее одаренных детей осознанной мотивации к продолжению профессионального обучения,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Срок освоения программы для детей, поступивших в образовательное учреждение в первый класс в возрасте с шести лет шести мес</w:t>
      </w:r>
      <w:r>
        <w:rPr>
          <w:color w:val="000000"/>
          <w:sz w:val="21"/>
          <w:szCs w:val="21"/>
        </w:rPr>
        <w:t>яцев до девяти лет, составляет 7</w:t>
      </w:r>
      <w:r>
        <w:rPr>
          <w:color w:val="000000"/>
          <w:sz w:val="21"/>
          <w:szCs w:val="21"/>
        </w:rPr>
        <w:t xml:space="preserve"> лет.</w:t>
      </w:r>
    </w:p>
    <w:p w:rsidR="001A14AB" w:rsidRPr="009E44D6" w:rsidRDefault="001A14AB" w:rsidP="001A14AB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 w:rsidRPr="000E3160">
        <w:rPr>
          <w:color w:val="000000"/>
          <w:sz w:val="21"/>
          <w:szCs w:val="21"/>
        </w:rPr>
        <w:t>Срок реализац</w:t>
      </w:r>
      <w:r>
        <w:rPr>
          <w:color w:val="000000"/>
          <w:sz w:val="21"/>
          <w:szCs w:val="21"/>
        </w:rPr>
        <w:t>ии учебного предмета «Сольфеджио</w:t>
      </w:r>
      <w:r w:rsidRPr="000E3160">
        <w:rPr>
          <w:color w:val="000000"/>
          <w:sz w:val="21"/>
          <w:szCs w:val="21"/>
        </w:rPr>
        <w:t xml:space="preserve">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        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«Сольфеджио» имеет следующую структуру: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формы работы на уроках сольфеджио.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</w:t>
      </w:r>
      <w:r>
        <w:rPr>
          <w:color w:val="000000"/>
          <w:sz w:val="21"/>
          <w:szCs w:val="21"/>
        </w:rPr>
        <w:t xml:space="preserve"> форма</w:t>
      </w:r>
      <w:r>
        <w:rPr>
          <w:color w:val="000000"/>
          <w:sz w:val="21"/>
          <w:szCs w:val="21"/>
        </w:rPr>
        <w:t xml:space="preserve"> содержание;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1A14AB" w:rsidRDefault="001A14AB" w:rsidP="001A14AB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</w:t>
      </w:r>
      <w:r>
        <w:rPr>
          <w:color w:val="000000"/>
          <w:sz w:val="21"/>
          <w:szCs w:val="21"/>
        </w:rPr>
        <w:t>методической литературы</w:t>
      </w:r>
    </w:p>
    <w:p w:rsidR="001A14AB" w:rsidRPr="001A14AB" w:rsidRDefault="001A14AB" w:rsidP="001A14AB">
      <w:pP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bookmarkStart w:id="0" w:name="_GoBack"/>
      <w:r w:rsidRPr="001A14A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 учебная литература;</w:t>
      </w:r>
    </w:p>
    <w:p w:rsidR="001A14AB" w:rsidRPr="001A14AB" w:rsidRDefault="001A14AB" w:rsidP="001A14AB">
      <w:pP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1A14A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 учебно-методическая литература;</w:t>
      </w:r>
    </w:p>
    <w:p w:rsidR="001A14AB" w:rsidRPr="001A14AB" w:rsidRDefault="001A14AB" w:rsidP="001A14AB">
      <w:pP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1A14A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- методическая литература.</w:t>
      </w:r>
    </w:p>
    <w:p w:rsidR="00E72996" w:rsidRPr="001A14AB" w:rsidRDefault="001A14AB" w:rsidP="001A14AB">
      <w:pPr>
        <w:rPr>
          <w:rFonts w:ascii="Times New Roman" w:hAnsi="Times New Roman" w:cs="Times New Roman"/>
        </w:rPr>
      </w:pPr>
      <w:r w:rsidRPr="001A14A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  <w:bookmarkEnd w:id="0"/>
    </w:p>
    <w:sectPr w:rsidR="00E72996" w:rsidRPr="001A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52"/>
    <w:rsid w:val="001A14AB"/>
    <w:rsid w:val="00B24852"/>
    <w:rsid w:val="00E7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3959B"/>
  <w15:chartTrackingRefBased/>
  <w15:docId w15:val="{D32C5A7D-D3D3-4FC6-B9B3-25930542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4A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1A1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1A14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2022-03-09T00:31:00Z</dcterms:created>
  <dcterms:modified xsi:type="dcterms:W3CDTF">2022-03-09T00:36:00Z</dcterms:modified>
</cp:coreProperties>
</file>